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</w:t>
      </w:r>
      <w:proofErr w:type="gramStart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договора</w:t>
      </w:r>
      <w:proofErr w:type="gramEnd"/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на размещение нестационарного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уличной торговли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номер расчетного счета с указанием банка корреспондирующего счета _____________________ </w:t>
      </w: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по 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№ ___________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в Схеме </w:t>
      </w:r>
      <w:r w:rsidRPr="00BF58F7">
        <w:rPr>
          <w:rFonts w:ascii="PT Astra Serif" w:hAnsi="PT Astra Serif" w:cs="Times New Roman"/>
          <w:b w:val="0"/>
          <w:sz w:val="24"/>
          <w:szCs w:val="24"/>
        </w:rPr>
        <w:t xml:space="preserve">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 w:cs="Times New Roman"/>
          <w:b w:val="0"/>
          <w:sz w:val="24"/>
          <w:szCs w:val="24"/>
        </w:rPr>
        <w:t>от 13.08.2020г. №4697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. 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lastRenderedPageBreak/>
        <w:t xml:space="preserve">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Pr="001A78C3">
        <w:rPr>
          <w:rFonts w:ascii="PT Astra Serif" w:hAnsi="PT Astra Serif"/>
          <w:b w:val="0"/>
          <w:sz w:val="24"/>
          <w:szCs w:val="24"/>
        </w:rPr>
        <w:t>Заявитель</w:t>
      </w:r>
      <w:proofErr w:type="gramStart"/>
      <w:r w:rsidRPr="001A78C3">
        <w:rPr>
          <w:rFonts w:ascii="PT Astra Serif" w:hAnsi="PT Astra Serif"/>
          <w:b w:val="0"/>
          <w:sz w:val="24"/>
          <w:szCs w:val="24"/>
        </w:rPr>
        <w:t xml:space="preserve"> П</w:t>
      </w:r>
      <w:proofErr w:type="gramEnd"/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ab/>
        <w:t xml:space="preserve">  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0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0AE"/>
    <w:rsid w:val="00021149"/>
    <w:rsid w:val="00172A46"/>
    <w:rsid w:val="001E238D"/>
    <w:rsid w:val="00302E17"/>
    <w:rsid w:val="00304258"/>
    <w:rsid w:val="003F3861"/>
    <w:rsid w:val="0046359F"/>
    <w:rsid w:val="00475B87"/>
    <w:rsid w:val="00477047"/>
    <w:rsid w:val="00691B7D"/>
    <w:rsid w:val="007120AE"/>
    <w:rsid w:val="00827D86"/>
    <w:rsid w:val="00900625"/>
    <w:rsid w:val="00AE20EB"/>
    <w:rsid w:val="00CB1BA8"/>
    <w:rsid w:val="00EB3CC6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malozemova</cp:lastModifiedBy>
  <cp:revision>4</cp:revision>
  <dcterms:created xsi:type="dcterms:W3CDTF">2021-12-22T06:48:00Z</dcterms:created>
  <dcterms:modified xsi:type="dcterms:W3CDTF">2021-12-29T08:00:00Z</dcterms:modified>
</cp:coreProperties>
</file>